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C6" w:rsidRDefault="005258C6" w:rsidP="005258C6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Хакасская республиканская общественная организация Общероссийской общественной организации инвалидов</w:t>
      </w:r>
    </w:p>
    <w:p w:rsidR="005258C6" w:rsidRDefault="005258C6" w:rsidP="005258C6">
      <w:pPr>
        <w:tabs>
          <w:tab w:val="left" w:pos="1600"/>
          <w:tab w:val="left" w:pos="10206"/>
        </w:tabs>
        <w:ind w:left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«Всероссийское ордена Трудового Красного Знамени общество слепых» </w:t>
      </w:r>
    </w:p>
    <w:p w:rsidR="005258C6" w:rsidRDefault="005258C6" w:rsidP="005258C6">
      <w:pPr>
        <w:tabs>
          <w:tab w:val="left" w:pos="1600"/>
          <w:tab w:val="left" w:pos="10206"/>
        </w:tabs>
        <w:ind w:left="142"/>
        <w:jc w:val="center"/>
        <w:rPr>
          <w:sz w:val="28"/>
          <w:szCs w:val="28"/>
        </w:rPr>
      </w:pPr>
      <w:r>
        <w:rPr>
          <w:sz w:val="26"/>
          <w:szCs w:val="26"/>
        </w:rPr>
        <w:t>(ХРО ВОС)</w:t>
      </w:r>
    </w:p>
    <w:p w:rsidR="005258C6" w:rsidRDefault="005258C6" w:rsidP="005258C6">
      <w:pPr>
        <w:tabs>
          <w:tab w:val="left" w:pos="1600"/>
          <w:tab w:val="left" w:pos="10206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УТВЕРЖДЁН:</w:t>
      </w:r>
    </w:p>
    <w:p w:rsidR="005258C6" w:rsidRDefault="005258C6" w:rsidP="005258C6">
      <w:pPr>
        <w:tabs>
          <w:tab w:val="left" w:pos="10206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правления  </w:t>
      </w:r>
    </w:p>
    <w:p w:rsidR="005258C6" w:rsidRDefault="005258C6" w:rsidP="005258C6">
      <w:pPr>
        <w:tabs>
          <w:tab w:val="left" w:pos="10206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ХРО ВОС</w:t>
      </w:r>
    </w:p>
    <w:p w:rsidR="005258C6" w:rsidRDefault="006A3216" w:rsidP="005258C6">
      <w:pPr>
        <w:tabs>
          <w:tab w:val="left" w:pos="10206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от 20.12.2024 г. № 7 (29)/5</w:t>
      </w:r>
    </w:p>
    <w:p w:rsidR="005258C6" w:rsidRDefault="005258C6" w:rsidP="005258C6">
      <w:pPr>
        <w:tabs>
          <w:tab w:val="left" w:pos="10206"/>
        </w:tabs>
        <w:ind w:left="10773"/>
        <w:rPr>
          <w:sz w:val="28"/>
          <w:szCs w:val="28"/>
        </w:rPr>
      </w:pPr>
    </w:p>
    <w:p w:rsidR="005258C6" w:rsidRDefault="005258C6" w:rsidP="005258C6">
      <w:pPr>
        <w:tabs>
          <w:tab w:val="left" w:pos="10206"/>
        </w:tabs>
        <w:ind w:left="10773"/>
        <w:rPr>
          <w:sz w:val="28"/>
          <w:szCs w:val="28"/>
        </w:rPr>
      </w:pPr>
    </w:p>
    <w:p w:rsidR="005258C6" w:rsidRDefault="005258C6" w:rsidP="00525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 </w:t>
      </w:r>
    </w:p>
    <w:p w:rsidR="005258C6" w:rsidRDefault="005258C6" w:rsidP="00525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 правления ХРО ВОС  на </w:t>
      </w:r>
      <w:r>
        <w:rPr>
          <w:b/>
          <w:sz w:val="32"/>
          <w:szCs w:val="32"/>
          <w:lang w:val="en-US"/>
        </w:rPr>
        <w:t>I</w:t>
      </w:r>
      <w:r w:rsidRPr="005258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квартал  2025 год </w:t>
      </w:r>
    </w:p>
    <w:p w:rsidR="005258C6" w:rsidRDefault="005258C6" w:rsidP="005258C6">
      <w:pPr>
        <w:jc w:val="center"/>
        <w:rPr>
          <w:b/>
          <w:sz w:val="32"/>
          <w:szCs w:val="32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7937"/>
        <w:gridCol w:w="2595"/>
        <w:gridCol w:w="2756"/>
      </w:tblGrid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  <w:rPr>
                <w:b/>
              </w:rPr>
            </w:pPr>
          </w:p>
          <w:p w:rsidR="005258C6" w:rsidRDefault="005258C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  <w:rPr>
                <w:b/>
              </w:rPr>
            </w:pPr>
          </w:p>
          <w:p w:rsidR="005258C6" w:rsidRDefault="005258C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  <w:rPr>
                <w:b/>
              </w:rPr>
            </w:pPr>
          </w:p>
          <w:p w:rsidR="005258C6" w:rsidRDefault="005258C6">
            <w:pPr>
              <w:jc w:val="center"/>
              <w:rPr>
                <w:b/>
              </w:rPr>
            </w:pPr>
            <w:r>
              <w:rPr>
                <w:b/>
              </w:rPr>
              <w:t>Дата выполнения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  <w:rPr>
                <w:b/>
              </w:rPr>
            </w:pPr>
          </w:p>
          <w:p w:rsidR="005258C6" w:rsidRDefault="005258C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5258C6" w:rsidRDefault="005258C6">
            <w:pPr>
              <w:jc w:val="center"/>
              <w:rPr>
                <w:b/>
              </w:rPr>
            </w:pPr>
            <w:r>
              <w:rPr>
                <w:b/>
              </w:rPr>
              <w:t>за выполнение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проведение заседаний правления ХРО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19 февраля 2025 г.</w:t>
            </w:r>
          </w:p>
          <w:p w:rsidR="00D317FF" w:rsidRDefault="00D317FF">
            <w:pPr>
              <w:jc w:val="center"/>
            </w:pPr>
            <w:r>
              <w:t>26 марта 2025 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1.2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Проведение ежегодной плановой проверки  деятельности аппарата управления ХРО ВОС региональной контрольно-ревизионной комиссией ХРО ВОС.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Согласно плану</w:t>
            </w:r>
          </w:p>
          <w:p w:rsidR="005258C6" w:rsidRDefault="005258C6">
            <w:pPr>
              <w:jc w:val="center"/>
            </w:pPr>
            <w:r>
              <w:t>работы РКРК ХРО ВОС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Председатель</w:t>
            </w:r>
          </w:p>
          <w:p w:rsidR="005258C6" w:rsidRDefault="005258C6">
            <w:pPr>
              <w:jc w:val="center"/>
            </w:pPr>
            <w:r>
              <w:t>РКРК ХРО 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1.3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both"/>
            </w:pPr>
            <w:r>
              <w:t>Выявление инвалидов по зрению и вовлечение их в члены ВОС.</w:t>
            </w:r>
          </w:p>
          <w:p w:rsidR="005258C6" w:rsidRDefault="005258C6">
            <w:pPr>
              <w:jc w:val="both"/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 xml:space="preserve">Постоянно 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местных организаций и оказание им методической помощи.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Формирование и рассылка в местные организации ВОС организационных и информационно-аналитических материалов по основным направлениям деятельности Всероссийского общества слепых.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Повышение квалификации работников и специалистов аппарата управления ХРО ВОС, активистов МО ВОС:</w:t>
            </w:r>
          </w:p>
          <w:p w:rsidR="005258C6" w:rsidRDefault="005258C6">
            <w:pPr>
              <w:jc w:val="both"/>
            </w:pPr>
            <w:r>
              <w:lastRenderedPageBreak/>
              <w:t>- в НУ «Институт профессиональной реабилитации и подготовки персонала ВОС «РЕАКОМП», НУ «Культурно-спортивный реабилитационный комплекс ВОС»;                                                                                                                                        - на семинарах, круглых столах, научно – практических конференциях различного уровня.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1.7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Своевременная отправка протоколов заседания правления ХРО ВОС, планов работы, отчётов и иной информации </w:t>
            </w:r>
            <w:proofErr w:type="gramStart"/>
            <w:r>
              <w:t>в</w:t>
            </w:r>
            <w:proofErr w:type="gramEnd"/>
            <w:r>
              <w:t xml:space="preserve"> АУ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Согласно утвержденным нормативам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проведение тематических встреч с представителями различных государственных и негосударственных структур, осуществляющих деятельность в различных отраслях социальной сферы, с целью информирования инвалидов по зрению о возможностях и порядке деятельности данных организаций.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работы по пролонгации либо подписанию новых соглашений о сотрудничестве с ведущими учреждениями и организациями Республики Хакасия различных форм и видов деятельности.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rPr>
          <w:trHeight w:val="5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1.10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Привлечение в актив ХРО ВОС профессионально подготовленных, грамотных, имеющих опыт работы в современных условиях членов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rPr>
          <w:trHeight w:val="5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1.11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обеспечение стабильной работы Кабинета здоровья и социальной реабилитации ХРО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rPr>
          <w:trHeight w:val="5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1.12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проведение обучающего семинара актива МО ВОС по вопросу проведения отчётно-выборной кампании в ХРО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rPr>
          <w:trHeight w:val="5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1.13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проведение отчётно-выборной кампании в местных организациях ХРО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Профессиональная реабилитация инвалидов по зрению и содействие их занятости 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2.1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Организация </w:t>
            </w:r>
            <w:proofErr w:type="gramStart"/>
            <w:r>
              <w:t>обучения инвалидов по  зрению</w:t>
            </w:r>
            <w:proofErr w:type="gramEnd"/>
            <w:r>
              <w:t xml:space="preserve"> на базе местных организаций ВОС, ГБУК РХ «Хакасская республиканская специальная библиотека для слепых» и Кабинета здоровья и социальной реабилитации ХРО ВОС:</w:t>
            </w:r>
          </w:p>
          <w:p w:rsidR="005258C6" w:rsidRDefault="005258C6">
            <w:pPr>
              <w:jc w:val="both"/>
            </w:pPr>
            <w:r>
              <w:t>- чтению и письму по системе Брайля;</w:t>
            </w:r>
          </w:p>
          <w:p w:rsidR="005258C6" w:rsidRDefault="005258C6">
            <w:pPr>
              <w:jc w:val="both"/>
            </w:pPr>
            <w:r>
              <w:lastRenderedPageBreak/>
              <w:t xml:space="preserve">- работе на персональном компьютере.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2.2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Информирование и консультирование инвалидов по зрению и членов их семей, по вопросам получения профессионального образования и трудоустройства.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rPr>
          <w:trHeight w:val="83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2.3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  <w:rPr>
                <w:spacing w:val="-4"/>
              </w:rPr>
            </w:pPr>
            <w:r>
              <w:t xml:space="preserve">Содействие инвалидам по зрению в получении услуг по профессиональной ориентации и реабилитации, в том числе </w:t>
            </w:r>
            <w:r>
              <w:rPr>
                <w:spacing w:val="-4"/>
              </w:rPr>
              <w:t>на базе Центров реабилитации слепых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2.4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инвалидам по зрению в трудоустройстве на квотируемые рабочие места для трудоустройства инвалидов, в соответствии с Индивидуальной программой реабилитации и с учётом имеющихся профессиональных навыков, личностно-деловых качеств, а также физических возможностей инвалида.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2.5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Поддержание в актуальном состоянии банка данных инвалидов по зрению, нуждающихся в трудоустройстве.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2.6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proofErr w:type="gramStart"/>
            <w:r>
              <w:t xml:space="preserve">Проведение систематического мониторинга информационных ресурсов по трудоустройству инвалидов по зрению, с целью оперативного оповещения членов ВОС об имеющихся вакансиях на открытом рынке труда (сайт «Труд незрячих» </w:t>
            </w:r>
            <w:hyperlink r:id="rId5" w:history="1"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trudvos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>, и группы «Труд незрячих» в социальных сетях, сайт «Работа в России» https://trudvsem.ru/, альбом вакансий от Центра занятости населения и др.).</w:t>
            </w:r>
            <w:proofErr w:type="gram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ежемесячно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Социокультурная реабилитация инвалидов по зрению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3.</w:t>
            </w:r>
            <w:r w:rsidR="0075218A"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Pr="001B0333" w:rsidRDefault="005258C6">
            <w:pPr>
              <w:jc w:val="both"/>
            </w:pPr>
            <w:r w:rsidRPr="001B0333">
              <w:t>Участие во всероссийских и межрегиональных социокультурных мероприятиях ВОС:</w:t>
            </w:r>
          </w:p>
          <w:p w:rsidR="005258C6" w:rsidRPr="001B0333" w:rsidRDefault="005258C6">
            <w:pPr>
              <w:jc w:val="both"/>
            </w:pPr>
            <w:r w:rsidRPr="001B0333">
              <w:t>- Всероссийское торжественное мероприятие, посвящённое 100-летнему юбилею Всероссийского общества слепых;</w:t>
            </w:r>
          </w:p>
          <w:p w:rsidR="005258C6" w:rsidRPr="001B0333" w:rsidRDefault="005258C6">
            <w:pPr>
              <w:jc w:val="both"/>
            </w:pPr>
            <w:r w:rsidRPr="001B0333">
              <w:t xml:space="preserve">- </w:t>
            </w:r>
            <w:r w:rsidRPr="001B0333">
              <w:rPr>
                <w:lang w:val="en-US"/>
              </w:rPr>
              <w:t>IV</w:t>
            </w:r>
            <w:r w:rsidRPr="001B0333">
              <w:t xml:space="preserve"> этап Фестиваля самодеятельного народного творчества инвалидов по зрению ВОС «Салют Победы»;</w:t>
            </w:r>
          </w:p>
          <w:p w:rsidR="005258C6" w:rsidRPr="001B0333" w:rsidRDefault="005258C6">
            <w:pPr>
              <w:jc w:val="both"/>
            </w:pPr>
            <w:r w:rsidRPr="001B0333">
              <w:t>- Всероссийские социально-реабилитационные Форумы ВОС;</w:t>
            </w:r>
          </w:p>
          <w:p w:rsidR="005258C6" w:rsidRPr="001B0333" w:rsidRDefault="005258C6">
            <w:pPr>
              <w:jc w:val="both"/>
            </w:pPr>
            <w:r w:rsidRPr="001B0333">
              <w:t>- Открытый Фестиваль творчества детей-инвалидов по зрению.</w:t>
            </w:r>
          </w:p>
          <w:p w:rsidR="005258C6" w:rsidRPr="001B0333" w:rsidRDefault="005258C6">
            <w:pPr>
              <w:jc w:val="both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3.</w:t>
            </w:r>
            <w:r w:rsidR="0075218A"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поддержка деятельности кружков (секций) творческой самодеятельности инвалидов по зрению.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lastRenderedPageBreak/>
              <w:t>председатели МО ВОС</w:t>
            </w:r>
          </w:p>
        </w:tc>
      </w:tr>
      <w:tr w:rsidR="005258C6" w:rsidTr="005258C6">
        <w:trPr>
          <w:trHeight w:val="27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3.</w:t>
            </w:r>
            <w:r w:rsidR="0075218A"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both"/>
            </w:pPr>
            <w:r>
              <w:t xml:space="preserve">Содействие Клубу инвалидов по зрению – филиалу Государственного автономного учреждения культуры Республики Хакасия «Национальный центр народного творчества имени С.П. Кадышева» в организации и проведении республиканских фестивалей и конкурсов: </w:t>
            </w:r>
          </w:p>
          <w:p w:rsidR="005258C6" w:rsidRDefault="005258C6">
            <w:pPr>
              <w:jc w:val="both"/>
            </w:pPr>
          </w:p>
          <w:p w:rsidR="005258C6" w:rsidRDefault="005258C6">
            <w:pPr>
              <w:jc w:val="both"/>
            </w:pPr>
            <w:r>
              <w:t>- Республиканская выставка декоративно-прикладного творчества среди людей с нарушениями зрения «Мир творчества», посвящённая 100-летию ВОС</w:t>
            </w:r>
          </w:p>
          <w:p w:rsidR="005258C6" w:rsidRDefault="005258C6">
            <w:pPr>
              <w:jc w:val="both"/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  <w:p w:rsidR="005258C6" w:rsidRDefault="005258C6"/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  <w:r>
              <w:t>В течение года</w:t>
            </w:r>
          </w:p>
          <w:p w:rsidR="005258C6" w:rsidRDefault="005258C6"/>
          <w:p w:rsidR="005258C6" w:rsidRDefault="005258C6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rPr>
          <w:trHeight w:val="58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3.</w:t>
            </w:r>
            <w:r w:rsidR="0075218A">
              <w:t>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Содействие инвалидам по зрению  в посещении театров, музеев, концертов, выставок, памятников природы и архитектуры.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3.</w:t>
            </w:r>
            <w:r w:rsidR="0075218A">
              <w:t>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инвалидам по зрению в получении услуг по библиотечному обслуживанию.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D317FF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3.</w:t>
            </w:r>
            <w:r w:rsidR="0075218A">
              <w:t>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Содействие ГБУК РХ «Хакасская республиканская специальная библиотека для слепых» в организации и проведении республиканских конкурсов и проектов: </w:t>
            </w:r>
          </w:p>
          <w:p w:rsidR="005258C6" w:rsidRDefault="005258C6">
            <w:pPr>
              <w:suppressAutoHyphens/>
              <w:snapToGrid w:val="0"/>
              <w:ind w:right="5"/>
              <w:rPr>
                <w:bCs/>
              </w:rPr>
            </w:pPr>
            <w:r>
              <w:rPr>
                <w:b/>
                <w:bCs/>
              </w:rPr>
              <w:t xml:space="preserve">-    </w:t>
            </w:r>
            <w:r>
              <w:rPr>
                <w:bCs/>
              </w:rPr>
              <w:t>Проект Инклюзивная творческая лаборатория «Читаем и мастерим»;</w:t>
            </w:r>
          </w:p>
          <w:p w:rsidR="005258C6" w:rsidRDefault="005258C6">
            <w:pPr>
              <w:suppressAutoHyphens/>
              <w:snapToGrid w:val="0"/>
              <w:ind w:right="5"/>
              <w:rPr>
                <w:b/>
              </w:rPr>
            </w:pPr>
            <w:r>
              <w:rPr>
                <w:b/>
                <w:bCs/>
              </w:rPr>
              <w:t xml:space="preserve">-    </w:t>
            </w:r>
            <w:r>
              <w:rPr>
                <w:bCs/>
              </w:rPr>
              <w:t>Проект «100 лет дорогою добра»</w:t>
            </w:r>
            <w:r>
              <w:t xml:space="preserve"> к  100-летию Всероссийского общества слепых</w:t>
            </w:r>
            <w:r>
              <w:rPr>
                <w:b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</w:p>
          <w:p w:rsidR="005258C6" w:rsidRDefault="005258C6"/>
          <w:p w:rsidR="005258C6" w:rsidRDefault="005258C6"/>
          <w:p w:rsidR="005258C6" w:rsidRDefault="005258C6">
            <w:pPr>
              <w:jc w:val="center"/>
            </w:pPr>
            <w:r>
              <w:t>В течение года</w:t>
            </w:r>
          </w:p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3.</w:t>
            </w:r>
            <w:r w:rsidR="0075218A">
              <w:t>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и поддержка деятельности творческих коллективов детей-инвалидов по зрению.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  <w:p w:rsidR="005258C6" w:rsidRDefault="005258C6">
            <w:pPr>
              <w:jc w:val="center"/>
            </w:pPr>
            <w:r>
              <w:t xml:space="preserve">председатели МО ВОС 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75218A">
            <w:pPr>
              <w:jc w:val="center"/>
            </w:pPr>
            <w:r>
              <w:t>3.8</w:t>
            </w:r>
          </w:p>
          <w:p w:rsidR="005258C6" w:rsidRDefault="005258C6">
            <w:pPr>
              <w:jc w:val="center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both"/>
            </w:pPr>
            <w:r>
              <w:rPr>
                <w:spacing w:val="-4"/>
              </w:rPr>
              <w:t>Содействие Клубу  инвалидов по зрению – филиалу ГАУК  РХ «Национальный центр народного творчества им. С.П. Кадышева» в организации и проведении культурно-досуговых мероприятий:</w:t>
            </w:r>
            <w:r>
              <w:t xml:space="preserve">  </w:t>
            </w:r>
          </w:p>
          <w:p w:rsidR="005258C6" w:rsidRDefault="005258C6">
            <w:pPr>
              <w:ind w:right="-58"/>
              <w:jc w:val="both"/>
            </w:pPr>
            <w:r>
              <w:rPr>
                <w:color w:val="000000"/>
              </w:rPr>
              <w:t xml:space="preserve">- </w:t>
            </w:r>
            <w:r>
              <w:t>«Новый год дубль два» - Вечер отдыха для людей с нарушениями зрения.</w:t>
            </w:r>
          </w:p>
          <w:p w:rsidR="005258C6" w:rsidRDefault="005258C6">
            <w:pPr>
              <w:ind w:right="-58"/>
              <w:jc w:val="both"/>
            </w:pPr>
          </w:p>
          <w:p w:rsidR="005258C6" w:rsidRDefault="005258C6">
            <w:pPr>
              <w:ind w:right="-58"/>
              <w:jc w:val="both"/>
            </w:pPr>
            <w:r>
              <w:t>- Спектакль театральной студии «Горячие сердца» «Разбитые мечты» (присвоение звания «Народный»)</w:t>
            </w:r>
          </w:p>
          <w:p w:rsidR="005258C6" w:rsidRDefault="005258C6">
            <w:r>
              <w:t xml:space="preserve">-  Спортивно-развлекательная программа для людей </w:t>
            </w:r>
          </w:p>
          <w:p w:rsidR="005258C6" w:rsidRDefault="005258C6">
            <w:pPr>
              <w:ind w:right="-58"/>
              <w:jc w:val="both"/>
            </w:pPr>
            <w:r>
              <w:lastRenderedPageBreak/>
              <w:t>с нарушениями зрения «Зимние забавы»</w:t>
            </w:r>
          </w:p>
          <w:p w:rsidR="005258C6" w:rsidRDefault="005258C6">
            <w:pPr>
              <w:ind w:right="-58"/>
              <w:jc w:val="both"/>
            </w:pPr>
            <w:r>
              <w:rPr>
                <w:bCs/>
              </w:rPr>
              <w:t>-</w:t>
            </w:r>
            <w:r>
              <w:t xml:space="preserve">  Музыкально-игровая программа для людей                                с нарушениями зрения «Вечер настоящих мужчин», посвященная Дню воинской славы России «День защитника Отечества»</w:t>
            </w:r>
          </w:p>
          <w:p w:rsidR="005258C6" w:rsidRDefault="005258C6">
            <w:pPr>
              <w:ind w:right="-58"/>
              <w:jc w:val="both"/>
              <w:rPr>
                <w:bCs/>
              </w:rPr>
            </w:pPr>
          </w:p>
          <w:p w:rsidR="005258C6" w:rsidRDefault="005258C6">
            <w:pPr>
              <w:ind w:left="62"/>
            </w:pPr>
            <w:r>
              <w:t xml:space="preserve">-Концерт для людей с нарушениями зрения «Наполним музыкой сердца», посвящённый Международному женскому дню </w:t>
            </w:r>
          </w:p>
          <w:p w:rsidR="005258C6" w:rsidRDefault="005258C6">
            <w:pPr>
              <w:ind w:right="-58"/>
              <w:jc w:val="both"/>
            </w:pPr>
            <w:r>
              <w:t>-Выставка рисунков детей с нарушениями зрения «Мамины глаза», посвящённая Международному женскому дню.</w:t>
            </w:r>
          </w:p>
          <w:p w:rsidR="005258C6" w:rsidRDefault="005258C6">
            <w:pPr>
              <w:ind w:right="-58"/>
              <w:jc w:val="both"/>
            </w:pPr>
            <w:r>
              <w:t>- Выездной концерт для людей с нарушениями зрения «Весенняя капель»</w:t>
            </w:r>
          </w:p>
          <w:p w:rsidR="005258C6" w:rsidRDefault="005258C6">
            <w:pPr>
              <w:jc w:val="both"/>
            </w:pPr>
          </w:p>
          <w:p w:rsidR="005258C6" w:rsidRDefault="005258C6">
            <w:pPr>
              <w:jc w:val="both"/>
              <w:rPr>
                <w:color w:val="000000"/>
                <w:highlight w:val="yellow"/>
              </w:rPr>
            </w:pPr>
            <w:r>
              <w:t xml:space="preserve">- </w:t>
            </w:r>
            <w:r>
              <w:rPr>
                <w:color w:val="000000"/>
              </w:rPr>
              <w:t>«Время. События. Люди» - Час информации для людей с нарушениями  зрения.</w:t>
            </w:r>
          </w:p>
          <w:p w:rsidR="005258C6" w:rsidRDefault="005258C6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Литературно-музыкальные гостиные </w:t>
            </w:r>
            <w:r>
              <w:rPr>
                <w:bCs/>
                <w:color w:val="000000"/>
              </w:rPr>
              <w:t>в рамках ИТЛ «Особый взгляд» федерального проекта «Придумано в России».</w:t>
            </w:r>
          </w:p>
          <w:p w:rsidR="005258C6" w:rsidRDefault="005258C6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Мастер-классы по ДПИ для людей с нарушениями зрения </w:t>
            </w:r>
            <w:r>
              <w:rPr>
                <w:bCs/>
                <w:color w:val="000000"/>
              </w:rPr>
              <w:t>в рамках ИТЛ «Особый взгляд» федерального проекта «Придумано в России».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rPr>
                <w:highlight w:val="yellow"/>
              </w:rPr>
            </w:pPr>
          </w:p>
          <w:p w:rsidR="005258C6" w:rsidRDefault="005258C6">
            <w:pPr>
              <w:rPr>
                <w:highlight w:val="yellow"/>
              </w:rPr>
            </w:pPr>
          </w:p>
          <w:p w:rsidR="005258C6" w:rsidRDefault="005258C6"/>
          <w:p w:rsidR="005258C6" w:rsidRDefault="005258C6">
            <w:pPr>
              <w:jc w:val="center"/>
            </w:pPr>
            <w:r>
              <w:t>Январь</w:t>
            </w:r>
          </w:p>
          <w:p w:rsidR="005258C6" w:rsidRDefault="005258C6">
            <w:pPr>
              <w:jc w:val="center"/>
              <w:rPr>
                <w:highlight w:val="yellow"/>
              </w:rPr>
            </w:pPr>
          </w:p>
          <w:p w:rsidR="005258C6" w:rsidRDefault="005258C6">
            <w:r>
              <w:t xml:space="preserve">            Февраль</w:t>
            </w:r>
          </w:p>
          <w:p w:rsidR="005258C6" w:rsidRDefault="005258C6">
            <w:pPr>
              <w:jc w:val="center"/>
              <w:rPr>
                <w:highlight w:val="yellow"/>
              </w:rPr>
            </w:pPr>
          </w:p>
          <w:p w:rsidR="005258C6" w:rsidRDefault="005258C6">
            <w:pPr>
              <w:jc w:val="center"/>
            </w:pPr>
            <w:r>
              <w:t>Февраль</w:t>
            </w:r>
          </w:p>
          <w:p w:rsidR="005258C6" w:rsidRDefault="005258C6">
            <w:pPr>
              <w:jc w:val="center"/>
              <w:rPr>
                <w:highlight w:val="yellow"/>
              </w:rPr>
            </w:pPr>
          </w:p>
          <w:p w:rsidR="005258C6" w:rsidRDefault="005258C6">
            <w:pPr>
              <w:jc w:val="center"/>
            </w:pPr>
            <w:r>
              <w:t>Февраль</w:t>
            </w:r>
          </w:p>
          <w:p w:rsidR="005258C6" w:rsidRDefault="005258C6">
            <w:pPr>
              <w:rPr>
                <w:highlight w:val="yellow"/>
              </w:rPr>
            </w:pPr>
          </w:p>
          <w:p w:rsidR="005258C6" w:rsidRDefault="005258C6">
            <w:pPr>
              <w:rPr>
                <w:highlight w:val="yellow"/>
              </w:rPr>
            </w:pPr>
          </w:p>
          <w:p w:rsidR="005258C6" w:rsidRDefault="005258C6"/>
          <w:p w:rsidR="005258C6" w:rsidRDefault="005258C6">
            <w:r>
              <w:t xml:space="preserve">               Март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  <w:r>
              <w:t>Март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  <w:r>
              <w:t>Март</w:t>
            </w:r>
          </w:p>
          <w:p w:rsidR="005258C6" w:rsidRDefault="005258C6"/>
          <w:p w:rsidR="005258C6" w:rsidRDefault="005258C6" w:rsidP="005258C6">
            <w:r>
              <w:t xml:space="preserve">       Ежемесячно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  <w:r>
              <w:t>В течение года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  <w:rPr>
                <w:highlight w:val="yellow"/>
              </w:rPr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Аппарат управления ХРО ВОС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rPr>
          <w:trHeight w:val="55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75218A">
            <w:pPr>
              <w:jc w:val="center"/>
            </w:pPr>
            <w:r>
              <w:lastRenderedPageBreak/>
              <w:t>3.9</w:t>
            </w:r>
          </w:p>
          <w:p w:rsidR="005258C6" w:rsidRDefault="005258C6">
            <w:pPr>
              <w:jc w:val="center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Содействие ГБУК РХ  «Хакасская республиканская специальная библиотека для слепых» в организации и проведении культурно-досуговых мероприятий:</w:t>
            </w:r>
          </w:p>
          <w:p w:rsidR="005258C6" w:rsidRDefault="005258C6">
            <w:pPr>
              <w:shd w:val="clear" w:color="auto" w:fill="FFFFFF"/>
            </w:pPr>
          </w:p>
          <w:p w:rsidR="005258C6" w:rsidRDefault="005258C6">
            <w:pPr>
              <w:shd w:val="clear" w:color="auto" w:fill="FFFFFF"/>
            </w:pPr>
            <w:r>
              <w:t xml:space="preserve">- Тематическая полка-обзор «Жизнь и деятельность </w:t>
            </w:r>
            <w:proofErr w:type="gramStart"/>
            <w:r>
              <w:t>выдающихся</w:t>
            </w:r>
            <w:proofErr w:type="gramEnd"/>
            <w:r>
              <w:t xml:space="preserve"> </w:t>
            </w:r>
          </w:p>
          <w:p w:rsidR="005258C6" w:rsidRDefault="005258C6">
            <w:pPr>
              <w:shd w:val="clear" w:color="auto" w:fill="FFFFFF"/>
            </w:pPr>
            <w:r>
              <w:t>незрячих»</w:t>
            </w:r>
          </w:p>
          <w:p w:rsidR="005258C6" w:rsidRDefault="005258C6">
            <w:pPr>
              <w:pStyle w:val="a6"/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Книжная выставка «Страницы истории ВОС»</w:t>
            </w:r>
          </w:p>
          <w:p w:rsidR="005258C6" w:rsidRDefault="005258C6">
            <w:pPr>
              <w:suppressAutoHyphens/>
              <w:snapToGrid w:val="0"/>
              <w:ind w:right="5"/>
              <w:rPr>
                <w:bCs/>
              </w:rPr>
            </w:pPr>
            <w:r>
              <w:rPr>
                <w:bCs/>
              </w:rPr>
              <w:t>- Игра-викторина «На страже безопасности и мира»</w:t>
            </w:r>
          </w:p>
          <w:p w:rsidR="005258C6" w:rsidRDefault="005258C6">
            <w:pPr>
              <w:snapToGrid w:val="0"/>
              <w:ind w:right="5"/>
              <w:jc w:val="both"/>
            </w:pPr>
            <w:r>
              <w:t>- Передвижная выставка тактильных книг с методическим сопровождением «Готовим детей к школе»</w:t>
            </w:r>
          </w:p>
          <w:p w:rsidR="005258C6" w:rsidRDefault="005258C6">
            <w:pPr>
              <w:shd w:val="clear" w:color="auto" w:fill="FFFFFF"/>
              <w:suppressAutoHyphens/>
            </w:pPr>
            <w:r>
              <w:t>-  Международный женский день. Литературно-музыкальная гостиная «Строки поэта в нотах» К 80-летию Л. Рубальской.</w:t>
            </w:r>
          </w:p>
          <w:p w:rsidR="005258C6" w:rsidRDefault="005258C6">
            <w:pPr>
              <w:snapToGrid w:val="0"/>
              <w:ind w:right="5"/>
              <w:jc w:val="both"/>
            </w:pPr>
          </w:p>
          <w:p w:rsidR="005258C6" w:rsidRDefault="005258C6">
            <w:pPr>
              <w:rPr>
                <w:sz w:val="28"/>
                <w:szCs w:val="28"/>
              </w:rPr>
            </w:pPr>
            <w:r>
              <w:t xml:space="preserve">-Участие в межрегиональном проекте по созданию </w:t>
            </w:r>
            <w:proofErr w:type="spellStart"/>
            <w:r>
              <w:t>тифлокраеведческой</w:t>
            </w:r>
            <w:proofErr w:type="spellEnd"/>
            <w:r>
              <w:t xml:space="preserve"> базы данных  о людях с инвалидностью – участниках Великой Отечественной войны и тружениках тыла</w:t>
            </w:r>
            <w:r>
              <w:rPr>
                <w:sz w:val="28"/>
                <w:szCs w:val="28"/>
              </w:rPr>
              <w:t>.</w:t>
            </w:r>
          </w:p>
          <w:p w:rsidR="005258C6" w:rsidRDefault="005258C6">
            <w:pPr>
              <w:jc w:val="both"/>
            </w:pPr>
            <w:r>
              <w:t xml:space="preserve">- Кружок громкого чтения </w:t>
            </w:r>
          </w:p>
          <w:p w:rsidR="005258C6" w:rsidRDefault="005258C6">
            <w:pPr>
              <w:jc w:val="both"/>
              <w:rPr>
                <w:highlight w:val="yellow"/>
              </w:rPr>
            </w:pPr>
            <w:proofErr w:type="gramStart"/>
            <w:r>
              <w:lastRenderedPageBreak/>
              <w:t xml:space="preserve">- </w:t>
            </w:r>
            <w:r>
              <w:rPr>
                <w:bCs/>
              </w:rPr>
              <w:t xml:space="preserve">Книжные выставки-презентации специальных краеведческих изданий из фондов спецбиблиотек Красноярска, Хакасии и Тувы (в рамках </w:t>
            </w:r>
            <w:r>
              <w:t>Межрегионального проекта «Книжный тифлокараван:</w:t>
            </w:r>
            <w:proofErr w:type="gramEnd"/>
            <w:r>
              <w:t xml:space="preserve"> Приенисейская Сибирь»).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  <w:rPr>
                <w:highlight w:val="yellow"/>
              </w:rPr>
            </w:pPr>
          </w:p>
          <w:p w:rsidR="005258C6" w:rsidRDefault="005258C6"/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  <w:r>
              <w:t>Январь-декабрь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  <w:r>
              <w:t>Февраль</w:t>
            </w:r>
          </w:p>
          <w:p w:rsidR="005258C6" w:rsidRDefault="005258C6">
            <w:r>
              <w:t xml:space="preserve">            Февраль</w:t>
            </w:r>
          </w:p>
          <w:p w:rsidR="005258C6" w:rsidRDefault="005258C6">
            <w:r>
              <w:t xml:space="preserve">      Март-декабрь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  <w:r>
              <w:t>Март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  <w:p w:rsidR="005258C6" w:rsidRDefault="005258C6">
            <w:r>
              <w:t xml:space="preserve">     В течение года</w:t>
            </w:r>
          </w:p>
          <w:p w:rsidR="005258C6" w:rsidRDefault="005258C6">
            <w:pPr>
              <w:jc w:val="center"/>
              <w:rPr>
                <w:color w:val="FF0000"/>
              </w:rPr>
            </w:pPr>
          </w:p>
          <w:p w:rsidR="005258C6" w:rsidRDefault="005258C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</w:p>
          <w:p w:rsidR="005258C6" w:rsidRDefault="005258C6">
            <w:r>
              <w:t xml:space="preserve">       В течение года 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  <w:rPr>
                <w:highlight w:val="yellow"/>
              </w:rPr>
            </w:pPr>
            <w:r>
              <w:t xml:space="preserve">В течение года </w:t>
            </w:r>
          </w:p>
          <w:p w:rsidR="005258C6" w:rsidRDefault="005258C6">
            <w:pPr>
              <w:rPr>
                <w:highlight w:val="yellow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rPr>
          <w:trHeight w:val="5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3.1</w:t>
            </w:r>
            <w:r w:rsidR="0075218A">
              <w:t>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инвалидам по зрению в подготовке и участии в городских, республиканских, межрегиональных и всероссийских конкурсах и творческих фестивалях.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Медицинская реабилитация инвалидов по зрению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4.1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Информирование и консультирование инвалидов по зрению и членов их семей по вопросам получения медицинской помощи и санаторно-курортного лечения.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  <w:r>
              <w:t>В течение года</w:t>
            </w:r>
          </w:p>
          <w:p w:rsidR="005258C6" w:rsidRDefault="005258C6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4.2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Содействие инвалидам по зрению в получении офтальмологического лечения на базе </w:t>
            </w:r>
            <w:r>
              <w:rPr>
                <w:color w:val="000000"/>
                <w:shd w:val="clear" w:color="auto" w:fill="FFFFFF"/>
              </w:rPr>
              <w:t>Государственного бюджетного учреждения здраво</w:t>
            </w:r>
            <w:r w:rsidR="00720E38">
              <w:rPr>
                <w:color w:val="000000"/>
                <w:shd w:val="clear" w:color="auto" w:fill="FFFFFF"/>
              </w:rPr>
              <w:t xml:space="preserve">охранения </w:t>
            </w:r>
            <w:r>
              <w:rPr>
                <w:color w:val="000000"/>
                <w:shd w:val="clear" w:color="auto" w:fill="FFFFFF"/>
              </w:rPr>
              <w:t>«Республиканская клиническая офтальмолог</w:t>
            </w:r>
            <w:r w:rsidR="00720E38">
              <w:rPr>
                <w:color w:val="000000"/>
                <w:shd w:val="clear" w:color="auto" w:fill="FFFFFF"/>
              </w:rPr>
              <w:t xml:space="preserve">ическая больница имени  Н.М. </w:t>
            </w:r>
            <w:proofErr w:type="spellStart"/>
            <w:r w:rsidR="00720E38">
              <w:rPr>
                <w:color w:val="000000"/>
                <w:shd w:val="clear" w:color="auto" w:fill="FFFFFF"/>
              </w:rPr>
              <w:t>Одежкина</w:t>
            </w:r>
            <w:proofErr w:type="spellEnd"/>
            <w:r w:rsidR="00720E38">
              <w:rPr>
                <w:color w:val="000000"/>
                <w:shd w:val="clear" w:color="auto" w:fill="FFFFFF"/>
              </w:rPr>
              <w:t>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4.3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инвалидам по зрению в получении путевок на санаторно-курортное лечение, в том числе в лечебно–профилактические учреждения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4.4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Информирование и консультирование инвалидов по зрению и членов их семей по вопросам получения лекарственных средств по соответствующим программам дополнительного лекарственного обеспечения.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Реабилитация инвалидов по зрению средствами адаптивной физической культуры и спорта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  <w:r>
              <w:t>5.1</w:t>
            </w:r>
          </w:p>
          <w:p w:rsidR="005258C6" w:rsidRDefault="005258C6">
            <w:pPr>
              <w:jc w:val="center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спортсменам, инвалидам по зрению, в подготовке и участии во всероссийских и международных спортивных соревнованиях.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  <w:r>
              <w:t>Согласно плану</w:t>
            </w:r>
          </w:p>
          <w:p w:rsidR="005258C6" w:rsidRDefault="005258C6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5.2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r>
              <w:t>Содействие инвалидам по зрению в участии в республиканских, городских и районных соревнованиях:</w:t>
            </w:r>
            <w:r>
              <w:br/>
              <w:t>- по шашкам и шахматам;</w:t>
            </w:r>
            <w:r>
              <w:br/>
              <w:t>- по лёгкой атлетике;</w:t>
            </w:r>
          </w:p>
          <w:p w:rsidR="005258C6" w:rsidRDefault="005258C6">
            <w:r>
              <w:t>- по настольному теннису.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Согласно плану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5.3</w:t>
            </w:r>
          </w:p>
          <w:p w:rsidR="0075218A" w:rsidRDefault="0075218A">
            <w:pPr>
              <w:jc w:val="center"/>
            </w:pPr>
          </w:p>
          <w:p w:rsidR="0075218A" w:rsidRDefault="0075218A">
            <w:pPr>
              <w:jc w:val="center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проведение Республиканского турнира по настольному теннису для слепых,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посвящённого 100-летию ВОС</w:t>
            </w:r>
            <w:r>
              <w:t>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 квартал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5.</w:t>
            </w:r>
            <w:r w:rsidR="0075218A">
              <w:t>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both"/>
            </w:pPr>
            <w:r>
              <w:t>Организация и проведение физкультурно-оздоровительных мероприятий.</w:t>
            </w:r>
          </w:p>
          <w:p w:rsidR="005258C6" w:rsidRDefault="005258C6">
            <w:pPr>
              <w:jc w:val="both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5.</w:t>
            </w:r>
            <w:r w:rsidR="0075218A">
              <w:t>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спортивного и социального туризма, оздоровительного отдыха членов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Pr="0075218A" w:rsidRDefault="005258C6">
            <w:pPr>
              <w:jc w:val="center"/>
            </w:pPr>
            <w:r>
              <w:t>5.</w:t>
            </w:r>
            <w:r w:rsidR="0075218A">
              <w:t>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Участие во всероссийских, межрегиональных реабилитационных спортивных соревнованиях:</w:t>
            </w:r>
          </w:p>
          <w:p w:rsidR="005258C6" w:rsidRDefault="005258C6">
            <w:pPr>
              <w:jc w:val="both"/>
            </w:pPr>
            <w:r>
              <w:t>- Всероссийские чемпионаты по шахматам – спорт слепых;</w:t>
            </w:r>
            <w:r>
              <w:br/>
              <w:t>- Всероссийский реабилитационный сплав ВОС «Экстрим-круиз».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Социальная реабилитация и социально-бытовая адаптация инвалидов по зрению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  <w:r>
              <w:t>6.1</w:t>
            </w:r>
          </w:p>
          <w:p w:rsidR="005258C6" w:rsidRDefault="005258C6">
            <w:pPr>
              <w:jc w:val="center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 проведение  информационно-разъяснительной работы с инвалидами по зрению и членами их семей, с целью корректировки их психологического состояния и формирования у них позитивных установок и активной жизненной позиции.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  <w:r>
              <w:t>6.2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rPr>
                <w:spacing w:val="-4"/>
              </w:rPr>
            </w:pPr>
            <w:bookmarkStart w:id="0" w:name="OLE_LINK4"/>
            <w:r>
              <w:rPr>
                <w:spacing w:val="-4"/>
              </w:rPr>
              <w:t xml:space="preserve">Консультирование   инвалидов    по   зрению   и   членов    их   семей  по  вопросам элементарной реабилитации, в том числе:                                                                                   - о порядке приобретения навыков самообслуживания;                                                   - об особенностях организации  для   инвалидов   по зрению   элементов    быта    и пространственной ориентировки;                                                           </w:t>
            </w:r>
          </w:p>
          <w:p w:rsidR="005258C6" w:rsidRDefault="005258C6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- о возможностях и необходимых навыках для самостоятельного использования инвалидами по зрению электробытовых приборов и технических средств реабилитации:                                                                                                                                   - об имеющихся технических и вспомогательных средствах реабилитации, порядке их использования и возможностях их приобретения, либо получения</w:t>
            </w:r>
            <w:bookmarkEnd w:id="0"/>
            <w:r>
              <w:rPr>
                <w:spacing w:val="-4"/>
              </w:rPr>
              <w:t>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720E38">
            <w:pPr>
              <w:jc w:val="center"/>
            </w:pPr>
            <w:r>
              <w:t>Постоянно</w:t>
            </w:r>
          </w:p>
          <w:p w:rsidR="005258C6" w:rsidRDefault="005258C6">
            <w:pPr>
              <w:jc w:val="center"/>
            </w:pPr>
          </w:p>
          <w:p w:rsidR="005258C6" w:rsidRDefault="005258C6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rPr>
          <w:trHeight w:val="108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6.3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rPr>
                <w:spacing w:val="-4"/>
              </w:rPr>
            </w:pPr>
            <w:r>
              <w:rPr>
                <w:spacing w:val="-4"/>
              </w:rPr>
              <w:t>Содействие инвалидам    по   зрению   в    прохождении   курсов   элементарной   и социальной реабилитации, в том числе:</w:t>
            </w:r>
            <w:r>
              <w:rPr>
                <w:spacing w:val="-4"/>
              </w:rPr>
              <w:br/>
              <w:t xml:space="preserve">- на базе местных организаций  и ХРО ВОС;                                                                                    - на базе Бийского филиала Центра реабилитации слепых ВОС им. Наумова.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6.4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Организация и ведение работы секций и кружков на базе местных организаций и ХРО ВОС, Клуба и Библиотеки, в том числе:                                              </w:t>
            </w:r>
          </w:p>
          <w:p w:rsidR="005258C6" w:rsidRDefault="005258C6">
            <w:pPr>
              <w:rPr>
                <w:spacing w:val="-4"/>
              </w:rPr>
            </w:pPr>
            <w:r>
              <w:rPr>
                <w:spacing w:val="-4"/>
              </w:rPr>
              <w:t xml:space="preserve">- домоводства;                                                                                                                                         </w:t>
            </w:r>
            <w:r>
              <w:rPr>
                <w:spacing w:val="-4"/>
              </w:rPr>
              <w:lastRenderedPageBreak/>
              <w:t>- садоводов и огородников;                                                                                                                - семьи и детства;                                                                                                                      - литературы и искусства.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rPr>
          <w:trHeight w:val="27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6.5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Информирование и консультирование инвалидов по зрению и членов их семей об имеющихся возможностях и порядке их реализации для решения вопросов социально-бытовой адаптации инвалидов по зрению, в том числе:                                           - по вопросам использования технических средств реабилитации, включая проведение </w:t>
            </w:r>
            <w:proofErr w:type="gramStart"/>
            <w:r>
              <w:rPr>
                <w:spacing w:val="-4"/>
              </w:rPr>
              <w:t>обучения</w:t>
            </w:r>
            <w:proofErr w:type="gramEnd"/>
            <w:r>
              <w:rPr>
                <w:spacing w:val="-4"/>
              </w:rPr>
              <w:t xml:space="preserve"> по их правильному использованию;</w:t>
            </w:r>
          </w:p>
          <w:p w:rsidR="005258C6" w:rsidRDefault="005258C6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- об учреждениях осуществляющих деятельность по социально-бытовой адаптации и перечне предоставляемых ими услуг.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 xml:space="preserve">Постоянно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Социальная поддержка инвалидов по зрению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7.1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Информирование и консультирование инвалидов по зрению и членов их семей по вопросам получения мер социальной поддержки и государственной помощи, предоставляемых в рамках реализации мероприятий соответствующих государственных и муниципальных программ Республики Хакасия.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7.2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Оказание содействия нуждающимся инвалидам по зрению в получении адресной материальной помощи за счет внебюджетных источников.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>По обращениям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7.3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both"/>
            </w:pPr>
            <w:r>
              <w:t>Приобретение, распределение и выдача инвалидам по зрению технических средств реабилитации, не входящих в Федеральный перечень ТСР.</w:t>
            </w:r>
          </w:p>
          <w:p w:rsidR="005258C6" w:rsidRDefault="005258C6">
            <w:pPr>
              <w:jc w:val="both"/>
            </w:pPr>
          </w:p>
          <w:p w:rsidR="005258C6" w:rsidRDefault="005258C6">
            <w:pPr>
              <w:jc w:val="both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Правление ХРО ВОС</w:t>
            </w:r>
          </w:p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7.4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Компенсация проезда в Центры реабилитации слепых ВОС и обратно инвалидам по зрению и сопровождающим их лицам.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Pr="00720E38" w:rsidRDefault="00720E3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7.5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инвалидам по зрению в оформлении подписки на специализированные периодические издания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 xml:space="preserve">председатели МО ВОС 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7.6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Содействие инвалидам по зрению в приобретении технических средств реабилитации, сопровождении, оснащении персональных компьютеров и мобильных телефонов программами экранного доступа.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7.7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Поддержание в актуальном состоянии информационного банка данных содержащих сведения: </w:t>
            </w:r>
          </w:p>
          <w:p w:rsidR="005258C6" w:rsidRDefault="005258C6">
            <w:r>
              <w:lastRenderedPageBreak/>
              <w:t>- о детях-инвалидах по зрению;</w:t>
            </w:r>
          </w:p>
          <w:p w:rsidR="005258C6" w:rsidRDefault="005258C6">
            <w:r>
              <w:t>- о семьях инвалидов по зрению, имеющих детей;</w:t>
            </w:r>
          </w:p>
          <w:p w:rsidR="005258C6" w:rsidRDefault="005258C6">
            <w:r>
              <w:t>- об инвалидах по зрению, являющихся участниками ВОВ, ветеранами труда, ветеранами ВОС;</w:t>
            </w:r>
            <w:r>
              <w:br/>
              <w:t>- о членах ВОС, награждённых Государственными наградами и наградами  ВОС;</w:t>
            </w:r>
          </w:p>
          <w:p w:rsidR="005258C6" w:rsidRDefault="005258C6">
            <w:r>
              <w:t>- о молодых инвалидах по зрению.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</w:r>
            <w:r>
              <w:lastRenderedPageBreak/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Обеспечение беспрепятственного доступа инвалидов по зрению </w:t>
            </w:r>
          </w:p>
          <w:p w:rsidR="005258C6" w:rsidRDefault="005258C6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к объектам общественной инфраструктуры, средствам связи и информации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8.1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Участие в реализации мероприятий по формированию доступной среды для инвалидов по зрению, предусмотренных  государственной программы Республики Хакасия «Доступная среда».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8.2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Участие в формировании и реализации мероприятий по адаптации для нужд инвалидов по зрению объектов социальной, общественной и дорожной инфраструктур.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8.3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Рассылка в местные организации ХРО ВОС информационно – методических материалов по вопросам формирования доступной среды для инвалидов по зрению.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Информационное обеспечение деятельности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9.1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участия представителей региональных и местных средств массовой информации в организационных и реабилитационных мероприятиях, проводимых ХРО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9.2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Участие представителей ХРО ВОС в передачах, организуемых различными средствами массовой информации Республики Хакасия.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9.3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информирования пресс-службы Правительства Республики Хакасия и других ведомств о наиболее значимых мероприятиях, проводимых ХРО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9.4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работы по информационному сопровождению деятельности ХРО ВОС в сети Интернет.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>Постоянно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9.5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both"/>
            </w:pPr>
            <w:r>
              <w:t>Организация и проведение информационных дней в местных организациях.</w:t>
            </w:r>
          </w:p>
          <w:p w:rsidR="005258C6" w:rsidRDefault="005258C6">
            <w:pPr>
              <w:jc w:val="both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lastRenderedPageBreak/>
              <w:t>Согласно планам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9.6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Оформление информационных уголков, стендов и др. в ХРО ВОС и местных организациях.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t xml:space="preserve">Постоянно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C6" w:rsidRDefault="005258C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государственной власти Республики Хакасия, органами власти муниципальных образований,                                                               коммерческими и некоммерческими организациями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10.1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Участие в работе коллегиальных совещательных органов, созданных при различных органах исполнительной и законодательной власти Республики Хакасия, в том числе:</w:t>
            </w:r>
          </w:p>
          <w:p w:rsidR="005258C6" w:rsidRDefault="005258C6">
            <w:pPr>
              <w:jc w:val="both"/>
            </w:pPr>
            <w:r>
              <w:t>- в Экспертном совете при Комитете по здравоохранению и социальной политике Верховного Совета Республики Хакасия;</w:t>
            </w:r>
          </w:p>
          <w:p w:rsidR="005258C6" w:rsidRDefault="005258C6">
            <w:pPr>
              <w:jc w:val="both"/>
            </w:pPr>
            <w:r>
              <w:t>- в Совете при Правительстве Республики Хакасия по делам инвалидов и граждан старшего поколения;</w:t>
            </w:r>
          </w:p>
          <w:p w:rsidR="005258C6" w:rsidRDefault="005258C6">
            <w:pPr>
              <w:jc w:val="both"/>
            </w:pPr>
            <w:r>
              <w:t xml:space="preserve">- в Координационном Совете при Правительстве Республики Хакасия по организации доступа социально ориентированных некоммерческих организаций, осуществляющих деятельность в социальной сфере,                        к бюджетным средствам, выделяемых на предоставление социальных услуг населению; </w:t>
            </w:r>
          </w:p>
          <w:p w:rsidR="005258C6" w:rsidRDefault="005258C6">
            <w:pPr>
              <w:jc w:val="both"/>
            </w:pPr>
            <w:r>
              <w:t xml:space="preserve">- в Координационном совете при Главе Республики Хакасия – Председателе Правительства Республики Хакасия по вопросам защиты прав потребителей;                                                                                                                            </w:t>
            </w:r>
          </w:p>
          <w:p w:rsidR="005258C6" w:rsidRDefault="005258C6">
            <w:pPr>
              <w:jc w:val="both"/>
            </w:pPr>
            <w:r>
              <w:t>- в Общественном совете при Министерстве социальной защиты Республики Хакасия;</w:t>
            </w:r>
          </w:p>
          <w:p w:rsidR="005258C6" w:rsidRDefault="005258C6">
            <w:pPr>
              <w:jc w:val="both"/>
            </w:pPr>
            <w:r>
              <w:t>- в Общественной комиссии при Федеральном казённом учреждении «Главное бюро медико-социальной экспертизы по Республике Хакасия» Министерства труда и социального развития Российской Федерации;</w:t>
            </w:r>
          </w:p>
          <w:p w:rsidR="005258C6" w:rsidRDefault="005258C6">
            <w:pPr>
              <w:jc w:val="both"/>
            </w:pPr>
            <w:r>
              <w:t>- в Комиссии по совершенствованию качества предоставления государственных услуг и клиентского обслуживания Отделения Пенсионного фонда Российской Федерации по Республике Хакасия;</w:t>
            </w:r>
          </w:p>
          <w:p w:rsidR="005258C6" w:rsidRDefault="005258C6">
            <w:pPr>
              <w:jc w:val="both"/>
            </w:pPr>
            <w:r>
              <w:t xml:space="preserve">- в Общественном совете при Министерстве здравоохранения Республики Хакасия;  </w:t>
            </w:r>
          </w:p>
          <w:p w:rsidR="005258C6" w:rsidRDefault="005258C6">
            <w:pPr>
              <w:jc w:val="both"/>
            </w:pPr>
            <w:r>
              <w:t>- в Общественном Совете при Министерстве культуры Республики Хакасия;</w:t>
            </w:r>
          </w:p>
          <w:p w:rsidR="005258C6" w:rsidRDefault="005258C6">
            <w:pPr>
              <w:jc w:val="both"/>
            </w:pPr>
            <w:r>
              <w:lastRenderedPageBreak/>
              <w:t>- в составе Рабочей группы по взаимодействию Избирательной комиссии Республики Хакасия с общественными организациями инвалидов в Республике Хакасия;</w:t>
            </w:r>
          </w:p>
          <w:p w:rsidR="005258C6" w:rsidRDefault="005258C6">
            <w:pPr>
              <w:jc w:val="both"/>
            </w:pPr>
            <w:r>
              <w:t>- в Региональном отделении Общероссийского Народного фронта в Республике Хакасия;</w:t>
            </w:r>
          </w:p>
          <w:p w:rsidR="005258C6" w:rsidRDefault="005258C6">
            <w:pPr>
              <w:jc w:val="both"/>
            </w:pPr>
            <w:r>
              <w:t>- в Региональном координационном Совете сторонников Хакасского регионального отделения Партии «ЕДИНАЯ РОССИЯ»;</w:t>
            </w:r>
          </w:p>
          <w:p w:rsidR="005258C6" w:rsidRDefault="005258C6">
            <w:pPr>
              <w:jc w:val="both"/>
            </w:pPr>
            <w:r>
              <w:t>- в муниципальных Общественных советах по делам инвалидов.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720E38">
            <w:pPr>
              <w:jc w:val="center"/>
            </w:pPr>
            <w:r>
              <w:lastRenderedPageBreak/>
              <w:t>Согласно планам заседаний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Председатель ХРО ВОС</w:t>
            </w:r>
            <w:r>
              <w:br/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lastRenderedPageBreak/>
              <w:t>10.2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Формирование и направление в Правительство Республики Хакасия пакета аргументированных предложений по совершенствованию реабилитационной работы и мер государственной поддержки инвалидов по зрению Республики Хакасия.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10.3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Подготовка и заключение соглашений о сотрудничестве с органами государственной власти и местного самоуправления, предприятиями и организациями всех форм собственности.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10.4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работы по привлечению финансовых ресурсов из бюджета Республики Хакасия, бюджетов муниципальных образований, внебюджетных источников, в том числе в рамках реализации совместных с благотворителями проектов и программ.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  <w:r>
              <w:br/>
              <w:t>председатели МО ВОС</w:t>
            </w:r>
          </w:p>
          <w:p w:rsidR="005258C6" w:rsidRDefault="005258C6">
            <w:pPr>
              <w:jc w:val="center"/>
            </w:pP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10.5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>Организация работы по подготовке и участию ХРО ВОС в грантовых программах и конкурсах проектов различных уровней, с целью получения финансовых ресурсов на реализацию уставных задач ВОС.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 xml:space="preserve">Аппарат управления ХРО ВОС </w:t>
            </w:r>
          </w:p>
          <w:p w:rsidR="005258C6" w:rsidRDefault="005258C6">
            <w:pPr>
              <w:jc w:val="center"/>
            </w:pPr>
            <w:r>
              <w:t>председатели МО ВОС</w:t>
            </w:r>
          </w:p>
        </w:tc>
      </w:tr>
      <w:tr w:rsidR="005258C6" w:rsidTr="005258C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10.6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both"/>
            </w:pPr>
            <w:r>
              <w:t xml:space="preserve">Заключение соглашений с организациями и предприятиями Республики Хакасия на организацию рабочих мест для трудоустройства инвалидов по квотам.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В течение года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C6" w:rsidRDefault="005258C6">
            <w:pPr>
              <w:jc w:val="center"/>
            </w:pPr>
            <w:r>
              <w:t>Аппарат управления ХРО ВОС</w:t>
            </w:r>
          </w:p>
        </w:tc>
      </w:tr>
    </w:tbl>
    <w:p w:rsidR="005258C6" w:rsidRDefault="005258C6" w:rsidP="005258C6">
      <w:pPr>
        <w:rPr>
          <w:sz w:val="36"/>
          <w:szCs w:val="36"/>
        </w:rPr>
      </w:pPr>
    </w:p>
    <w:p w:rsidR="005258C6" w:rsidRDefault="005258C6" w:rsidP="005258C6">
      <w:pPr>
        <w:rPr>
          <w:sz w:val="36"/>
          <w:szCs w:val="36"/>
        </w:rPr>
      </w:pPr>
    </w:p>
    <w:p w:rsidR="005258C6" w:rsidRDefault="005258C6" w:rsidP="005258C6">
      <w:pPr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Председатель ХРО ВОС                                                                                                                                         С.П. Лукина</w:t>
      </w:r>
    </w:p>
    <w:p w:rsidR="00D8153D" w:rsidRDefault="00D8153D"/>
    <w:sectPr w:rsidR="00D8153D" w:rsidSect="00525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51"/>
    <w:multiLevelType w:val="hybridMultilevel"/>
    <w:tmpl w:val="A87A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8C6"/>
    <w:rsid w:val="0009269C"/>
    <w:rsid w:val="001B0333"/>
    <w:rsid w:val="002F4567"/>
    <w:rsid w:val="00382362"/>
    <w:rsid w:val="003D13D0"/>
    <w:rsid w:val="00437824"/>
    <w:rsid w:val="00485240"/>
    <w:rsid w:val="00496C19"/>
    <w:rsid w:val="005258C6"/>
    <w:rsid w:val="00584B78"/>
    <w:rsid w:val="005C1C60"/>
    <w:rsid w:val="00623AD0"/>
    <w:rsid w:val="006A3216"/>
    <w:rsid w:val="006B39A4"/>
    <w:rsid w:val="006D318B"/>
    <w:rsid w:val="00720E38"/>
    <w:rsid w:val="0075218A"/>
    <w:rsid w:val="00773FD8"/>
    <w:rsid w:val="00786713"/>
    <w:rsid w:val="007C65F4"/>
    <w:rsid w:val="008B0F8F"/>
    <w:rsid w:val="008D7F82"/>
    <w:rsid w:val="009C52AB"/>
    <w:rsid w:val="00AA691B"/>
    <w:rsid w:val="00C34118"/>
    <w:rsid w:val="00D317FF"/>
    <w:rsid w:val="00D8153D"/>
    <w:rsid w:val="00DD164B"/>
    <w:rsid w:val="00DF2AE9"/>
    <w:rsid w:val="00E6716A"/>
    <w:rsid w:val="00E8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58C6"/>
    <w:rPr>
      <w:color w:val="0000FF"/>
      <w:u w:val="single"/>
    </w:rPr>
  </w:style>
  <w:style w:type="paragraph" w:styleId="a4">
    <w:name w:val="Title"/>
    <w:basedOn w:val="a"/>
    <w:link w:val="a5"/>
    <w:qFormat/>
    <w:rsid w:val="005258C6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5258C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6">
    <w:name w:val="Содержимое таблицы"/>
    <w:basedOn w:val="a"/>
    <w:rsid w:val="005258C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dv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</dc:creator>
  <cp:keywords/>
  <dc:description/>
  <cp:lastModifiedBy>hp-2</cp:lastModifiedBy>
  <cp:revision>8</cp:revision>
  <dcterms:created xsi:type="dcterms:W3CDTF">2024-12-09T05:01:00Z</dcterms:created>
  <dcterms:modified xsi:type="dcterms:W3CDTF">2024-12-09T06:17:00Z</dcterms:modified>
</cp:coreProperties>
</file>