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План мероприятий 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ГБУК РХ «Хакасская республиканская специальная библиотека для слепых» 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на </w:t>
      </w:r>
      <w:r w:rsidR="005F556E">
        <w:rPr>
          <w:sz w:val="24"/>
          <w:szCs w:val="24"/>
        </w:rPr>
        <w:t>сентябрь</w:t>
      </w:r>
      <w:r w:rsidRPr="00B1070B">
        <w:rPr>
          <w:sz w:val="24"/>
          <w:szCs w:val="24"/>
        </w:rPr>
        <w:t xml:space="preserve"> 202</w:t>
      </w:r>
      <w:r w:rsidRPr="00B1070B">
        <w:rPr>
          <w:sz w:val="24"/>
          <w:szCs w:val="24"/>
          <w:lang w:val="en-US"/>
        </w:rPr>
        <w:t>6</w:t>
      </w:r>
      <w:r w:rsidRPr="00B1070B">
        <w:rPr>
          <w:sz w:val="24"/>
          <w:szCs w:val="24"/>
        </w:rPr>
        <w:t xml:space="preserve"> г.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</w:p>
    <w:tbl>
      <w:tblPr>
        <w:tblW w:w="16301" w:type="dxa"/>
        <w:tblInd w:w="-1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6"/>
        <w:gridCol w:w="1276"/>
        <w:gridCol w:w="5103"/>
        <w:gridCol w:w="2128"/>
        <w:gridCol w:w="424"/>
        <w:gridCol w:w="3260"/>
        <w:gridCol w:w="848"/>
        <w:gridCol w:w="1416"/>
      </w:tblGrid>
      <w:tr w:rsidR="0012517A" w:rsidRPr="00B1070B" w:rsidTr="00F56676"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Дата</w:t>
            </w:r>
          </w:p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проведения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Время</w:t>
            </w:r>
          </w:p>
          <w:p w:rsidR="0012517A" w:rsidRPr="00B1070B" w:rsidRDefault="0012517A" w:rsidP="00F56676">
            <w:pPr>
              <w:pStyle w:val="a3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проведения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Возрастная категория</w:t>
            </w:r>
          </w:p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Передвижная книжная выставка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«Все о здоровье в тифлоформате»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Республика Хакасия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Муниципальные библиотеки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по соглашению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Грек К. С.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методист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6+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02.03.2026-30.12.2026</w:t>
            </w:r>
          </w:p>
          <w:p w:rsidR="0012517A" w:rsidRPr="00B1070B" w:rsidRDefault="0012517A" w:rsidP="00F56676">
            <w:pPr>
              <w:tabs>
                <w:tab w:val="left" w:pos="1365"/>
              </w:tabs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ab/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Книжная выставка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«Голоса народов России», посвящённая 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Году единства народов России  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Нербушева Л.Н.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гл.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5F556E" w:rsidP="00F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5F556E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556E" w:rsidRPr="005F556E" w:rsidRDefault="005F556E" w:rsidP="005F556E">
            <w:pPr>
              <w:snapToGrid w:val="0"/>
              <w:ind w:left="-10" w:right="5"/>
              <w:jc w:val="center"/>
              <w:rPr>
                <w:b/>
                <w:sz w:val="24"/>
                <w:szCs w:val="28"/>
              </w:rPr>
            </w:pPr>
            <w:r w:rsidRPr="005F556E">
              <w:rPr>
                <w:b/>
                <w:sz w:val="24"/>
                <w:szCs w:val="28"/>
              </w:rPr>
              <w:t xml:space="preserve">День солидарности в борьбе с терроризмом  </w:t>
            </w:r>
          </w:p>
          <w:p w:rsidR="005F556E" w:rsidRPr="005F556E" w:rsidRDefault="005F556E" w:rsidP="005F556E">
            <w:pPr>
              <w:snapToGrid w:val="0"/>
              <w:ind w:left="-10" w:right="5"/>
              <w:jc w:val="center"/>
              <w:rPr>
                <w:sz w:val="24"/>
                <w:szCs w:val="28"/>
              </w:rPr>
            </w:pPr>
            <w:r w:rsidRPr="005F556E">
              <w:rPr>
                <w:sz w:val="24"/>
                <w:szCs w:val="28"/>
              </w:rPr>
              <w:t xml:space="preserve">Информационный стенд </w:t>
            </w:r>
          </w:p>
          <w:p w:rsidR="0012517A" w:rsidRPr="00B1070B" w:rsidRDefault="005F556E" w:rsidP="005F556E">
            <w:pPr>
              <w:jc w:val="center"/>
              <w:rPr>
                <w:bCs/>
                <w:sz w:val="24"/>
                <w:szCs w:val="24"/>
              </w:rPr>
            </w:pPr>
            <w:r w:rsidRPr="005F556E">
              <w:rPr>
                <w:sz w:val="24"/>
                <w:szCs w:val="28"/>
              </w:rPr>
              <w:t>«Наш мир без террора»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Ултургашева Ю.С.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5F556E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12517A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715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997CD0" w:rsidP="00F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08.09.2026-09.10.2026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997CD0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5F556E" w:rsidRDefault="00997CD0" w:rsidP="00997CD0">
            <w:pPr>
              <w:tabs>
                <w:tab w:val="left" w:pos="915"/>
              </w:tabs>
              <w:suppressAutoHyphens w:val="0"/>
              <w:spacing w:line="276" w:lineRule="auto"/>
              <w:jc w:val="center"/>
              <w:rPr>
                <w:rFonts w:eastAsia="Calibri"/>
                <w:b/>
                <w:sz w:val="24"/>
                <w:szCs w:val="28"/>
                <w:lang w:eastAsia="en-US"/>
              </w:rPr>
            </w:pPr>
            <w:r w:rsidRPr="005F556E">
              <w:rPr>
                <w:rFonts w:eastAsia="Calibri"/>
                <w:b/>
                <w:sz w:val="24"/>
                <w:szCs w:val="28"/>
                <w:lang w:eastAsia="en-US"/>
              </w:rPr>
              <w:t>День отца</w:t>
            </w:r>
          </w:p>
          <w:p w:rsidR="00997CD0" w:rsidRPr="005F556E" w:rsidRDefault="00997CD0" w:rsidP="00997CD0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5F556E">
              <w:rPr>
                <w:rFonts w:eastAsia="Calibri"/>
                <w:sz w:val="24"/>
                <w:szCs w:val="28"/>
                <w:lang w:eastAsia="en-US"/>
              </w:rPr>
              <w:t>Республиканский марафон среди детей с нарушениями зрения</w:t>
            </w:r>
          </w:p>
          <w:p w:rsidR="0012517A" w:rsidRPr="00B1070B" w:rsidRDefault="00997CD0" w:rsidP="00997CD0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 w:rsidRPr="005F556E">
              <w:rPr>
                <w:rFonts w:eastAsia="Calibri"/>
                <w:sz w:val="24"/>
                <w:szCs w:val="28"/>
                <w:lang w:eastAsia="en-US"/>
              </w:rPr>
              <w:t>«Для папы, с любовью»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Хакасия</w:t>
            </w:r>
          </w:p>
          <w:p w:rsidR="0012517A" w:rsidRPr="00B1070B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Итоги на сайте ГБУК РХ «Хакасская РСБС», ВК, ОК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Грек К.С.</w:t>
            </w:r>
          </w:p>
          <w:p w:rsidR="0012517A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вед. методист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997CD0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12517A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997CD0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997CD0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12517A" w:rsidRDefault="00997CD0" w:rsidP="005F556E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Книжный клуб «Литературные посиделки»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B1070B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12517A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Ултургашева Ю.С.</w:t>
            </w:r>
          </w:p>
          <w:p w:rsidR="0012517A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B1070B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3F54E1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5F556E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День ВОС: час информации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Pr="00B1070B" w:rsidRDefault="003F54E1" w:rsidP="003F54E1">
            <w:pPr>
              <w:ind w:right="3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Клуб инвалидов по зрению, г. Абакан, ул. Запорожская, д.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Ултургашева Ю.С.</w:t>
            </w:r>
          </w:p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3F54E1" w:rsidRPr="00B1070B" w:rsidRDefault="003F54E1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7D0BFE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FA1CF4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FA1CF4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CF4" w:rsidRPr="00FA1CF4" w:rsidRDefault="00FA1CF4" w:rsidP="00FA1CF4">
            <w:pPr>
              <w:snapToGrid w:val="0"/>
              <w:jc w:val="center"/>
              <w:rPr>
                <w:b/>
                <w:sz w:val="24"/>
                <w:szCs w:val="28"/>
              </w:rPr>
            </w:pPr>
            <w:r w:rsidRPr="00FA1CF4">
              <w:rPr>
                <w:b/>
                <w:sz w:val="24"/>
                <w:szCs w:val="28"/>
              </w:rPr>
              <w:t>День тюркской письменности и культуры</w:t>
            </w:r>
          </w:p>
          <w:p w:rsidR="00FA1CF4" w:rsidRPr="00FA1CF4" w:rsidRDefault="00FA1CF4" w:rsidP="00FA1CF4">
            <w:pPr>
              <w:snapToGrid w:val="0"/>
              <w:jc w:val="center"/>
              <w:rPr>
                <w:b/>
                <w:sz w:val="24"/>
                <w:szCs w:val="28"/>
              </w:rPr>
            </w:pPr>
            <w:r w:rsidRPr="00FA1CF4">
              <w:rPr>
                <w:b/>
                <w:sz w:val="24"/>
                <w:szCs w:val="28"/>
              </w:rPr>
              <w:t>К 110-летию Н.Г. Доможакова</w:t>
            </w:r>
          </w:p>
          <w:p w:rsidR="00FA1CF4" w:rsidRPr="00FA1CF4" w:rsidRDefault="00FA1CF4" w:rsidP="00FA1CF4">
            <w:pPr>
              <w:snapToGrid w:val="0"/>
              <w:jc w:val="center"/>
              <w:rPr>
                <w:bCs/>
                <w:sz w:val="24"/>
                <w:szCs w:val="28"/>
              </w:rPr>
            </w:pPr>
            <w:r w:rsidRPr="00FA1CF4">
              <w:rPr>
                <w:bCs/>
                <w:sz w:val="24"/>
                <w:szCs w:val="28"/>
              </w:rPr>
              <w:t xml:space="preserve">Литературная гостиная </w:t>
            </w:r>
          </w:p>
          <w:p w:rsidR="007D0BFE" w:rsidRPr="00FA1CF4" w:rsidRDefault="00FA1CF4" w:rsidP="00FA1CF4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FA1CF4">
              <w:rPr>
                <w:bCs/>
                <w:sz w:val="24"/>
                <w:szCs w:val="28"/>
              </w:rPr>
              <w:t>«Течёт река Абакан»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CF4" w:rsidRPr="00B1070B" w:rsidRDefault="00FA1CF4" w:rsidP="00FA1CF4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7D0BFE" w:rsidRDefault="00FA1CF4" w:rsidP="00FA1CF4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CF4" w:rsidRPr="00B1070B" w:rsidRDefault="00FA1CF4" w:rsidP="00FA1CF4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FA1CF4" w:rsidRPr="00B1070B" w:rsidRDefault="00FA1CF4" w:rsidP="00FA1CF4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Грек К.С.</w:t>
            </w:r>
          </w:p>
          <w:p w:rsidR="007D0BFE" w:rsidRPr="00B1070B" w:rsidRDefault="00FA1CF4" w:rsidP="00FA1CF4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вед. методист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FA1CF4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7D0BFE" w:rsidRPr="00B1070B" w:rsidRDefault="007D0BFE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14885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Работа с читателями: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1.Перерегистрация читателей;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2. Справочно-информационное обслуживание пользователей;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3. Обмен книг в библиотечных пунктах.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РСБС»,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Муниципальные библиотеки РХ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Нербушева Л.Н.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гл. библиотекарь;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С.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методист.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lastRenderedPageBreak/>
              <w:t>1. Пополнение справочного аппарата библиотеки (сводного ЭК библиотек Хакасии, ЭК и карточного каталога);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Нербушева Л.Н.</w:t>
            </w:r>
          </w:p>
          <w:p w:rsidR="0012517A" w:rsidRPr="00B1070B" w:rsidRDefault="0012517A" w:rsidP="00F56676">
            <w:pPr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 гл. библиотекарь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Работа с фондом: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1. Организация фондов библиотеки и обеспечение их учета;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2. Расстановка фонда.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ГБУК РХ «Хакасская РСБС» 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Нербушева Л.Н.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гл. библиотекарь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707"/>
        </w:trPr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12517A" w:rsidRDefault="00525D91" w:rsidP="00F56676">
            <w:pPr>
              <w:snapToGrid w:val="0"/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Подготовка мероприятий (октя</w:t>
            </w:r>
            <w:r w:rsidR="0012517A" w:rsidRPr="0012517A">
              <w:rPr>
                <w:bCs/>
                <w:color w:val="000000"/>
                <w:sz w:val="24"/>
                <w:szCs w:val="28"/>
              </w:rPr>
              <w:t>брь):</w:t>
            </w:r>
          </w:p>
          <w:p w:rsidR="00525D91" w:rsidRDefault="00525D91" w:rsidP="0012517A">
            <w:pPr>
              <w:snapToGrid w:val="0"/>
              <w:ind w:right="5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 xml:space="preserve">1. </w:t>
            </w:r>
            <w:r w:rsidRPr="00525D91">
              <w:rPr>
                <w:bCs/>
                <w:sz w:val="24"/>
                <w:szCs w:val="28"/>
              </w:rPr>
              <w:t>Сказочное путешествие «Аленький цветочек», посвященная 235-ю со дня рождения С.Т. Аксакова</w:t>
            </w:r>
            <w:r>
              <w:rPr>
                <w:bCs/>
                <w:sz w:val="24"/>
                <w:szCs w:val="28"/>
              </w:rPr>
              <w:t>;</w:t>
            </w:r>
          </w:p>
          <w:p w:rsidR="0012517A" w:rsidRPr="00525D91" w:rsidRDefault="00525D91" w:rsidP="00525D91">
            <w:pPr>
              <w:snapToGrid w:val="0"/>
              <w:ind w:right="5"/>
              <w:rPr>
                <w:sz w:val="24"/>
                <w:szCs w:val="28"/>
              </w:rPr>
            </w:pPr>
            <w:r w:rsidRPr="00525D91">
              <w:rPr>
                <w:bCs/>
                <w:color w:val="000000"/>
                <w:sz w:val="22"/>
                <w:szCs w:val="28"/>
              </w:rPr>
              <w:t xml:space="preserve"> </w:t>
            </w:r>
            <w:r w:rsidR="0012517A">
              <w:rPr>
                <w:bCs/>
                <w:color w:val="000000"/>
                <w:sz w:val="24"/>
                <w:szCs w:val="28"/>
              </w:rPr>
              <w:t xml:space="preserve">2. </w:t>
            </w:r>
            <w:r w:rsidRPr="00525D91">
              <w:rPr>
                <w:sz w:val="24"/>
                <w:szCs w:val="28"/>
              </w:rPr>
              <w:t>День белой трости. Библиоквест «Нам через сердце виден мир»</w:t>
            </w:r>
            <w:r>
              <w:rPr>
                <w:sz w:val="24"/>
                <w:szCs w:val="28"/>
              </w:rPr>
              <w:t>;</w:t>
            </w:r>
          </w:p>
          <w:p w:rsidR="0012517A" w:rsidRPr="00525D91" w:rsidRDefault="0012517A" w:rsidP="00525D91">
            <w:pPr>
              <w:snapToGrid w:val="0"/>
              <w:rPr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 xml:space="preserve"> </w:t>
            </w:r>
            <w:r w:rsidRPr="00525D91">
              <w:rPr>
                <w:bCs/>
                <w:color w:val="000000"/>
                <w:sz w:val="22"/>
                <w:szCs w:val="28"/>
              </w:rPr>
              <w:t xml:space="preserve">3. </w:t>
            </w:r>
            <w:r w:rsidR="00525D91" w:rsidRPr="00525D91">
              <w:rPr>
                <w:sz w:val="24"/>
                <w:szCs w:val="28"/>
              </w:rPr>
              <w:t>Выпуск «Информационный список литературы, поступившей в фонд ГБУК РХ «Хакасская РСБС» в 2025 году»;</w:t>
            </w:r>
          </w:p>
          <w:p w:rsidR="00525D91" w:rsidRPr="0012517A" w:rsidRDefault="00997CD0" w:rsidP="00525D91">
            <w:pPr>
              <w:snapToGrid w:val="0"/>
              <w:rPr>
                <w:bCs/>
                <w:color w:val="000000"/>
                <w:sz w:val="24"/>
                <w:szCs w:val="28"/>
              </w:rPr>
            </w:pPr>
            <w:r>
              <w:rPr>
                <w:sz w:val="24"/>
                <w:szCs w:val="28"/>
              </w:rPr>
              <w:t>4.</w:t>
            </w:r>
            <w:r w:rsidR="00525D91" w:rsidRPr="00525D91">
              <w:rPr>
                <w:sz w:val="24"/>
                <w:szCs w:val="28"/>
              </w:rPr>
              <w:t>Книжный клуб «Литературные посиделки».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Ултургашева Ю.С.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библиотекарь;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С.</w:t>
            </w:r>
          </w:p>
          <w:p w:rsidR="0012517A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997CD0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етодист</w:t>
            </w:r>
            <w:r w:rsidR="00997CD0">
              <w:rPr>
                <w:sz w:val="24"/>
                <w:szCs w:val="24"/>
              </w:rPr>
              <w:t>;</w:t>
            </w:r>
          </w:p>
          <w:p w:rsidR="00997CD0" w:rsidRPr="00B1070B" w:rsidRDefault="00997CD0" w:rsidP="00F56676">
            <w:pPr>
              <w:pStyle w:val="a3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библиотекарь Нербушева Л.Н.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Пиар и реклама продуктов и услуг библиотеки: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1. Подготовка информации на </w:t>
            </w:r>
            <w:r w:rsidRPr="00B1070B">
              <w:rPr>
                <w:sz w:val="24"/>
                <w:szCs w:val="24"/>
                <w:lang w:val="en-US"/>
              </w:rPr>
              <w:t>Web</w:t>
            </w:r>
            <w:r w:rsidRPr="00B1070B">
              <w:rPr>
                <w:sz w:val="24"/>
                <w:szCs w:val="24"/>
              </w:rPr>
              <w:t>-сайт библиотеки;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2. Организация </w:t>
            </w:r>
            <w:r w:rsidRPr="00B1070B">
              <w:rPr>
                <w:sz w:val="24"/>
                <w:szCs w:val="24"/>
                <w:lang w:val="en-US"/>
              </w:rPr>
              <w:t>PR</w:t>
            </w:r>
            <w:r w:rsidRPr="00B1070B">
              <w:rPr>
                <w:sz w:val="24"/>
                <w:szCs w:val="24"/>
              </w:rPr>
              <w:t>-акций информационных услуг библиотеки (работа со СМИ);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ГБУК РХ «Хакасская РСБС», 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методист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Подготовка аналитических справок, отчетов, информаций, планов и др. материалов по деятельности библиотеки.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РСБС»,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Дорохина Т.А., директор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 Грек К. С., вед. методист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E20361" w:rsidRDefault="00E20361"/>
    <w:sectPr w:rsidR="00E20361">
      <w:pgSz w:w="15840" w:h="12240" w:orient="landscape"/>
      <w:pgMar w:top="255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A545A"/>
    <w:multiLevelType w:val="singleLevel"/>
    <w:tmpl w:val="0EDA545A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4756A9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C575F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350E3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EED95"/>
    <w:multiLevelType w:val="singleLevel"/>
    <w:tmpl w:val="6B3EED95"/>
    <w:lvl w:ilvl="0">
      <w:start w:val="225"/>
      <w:numFmt w:val="decimal"/>
      <w:suff w:val="nothing"/>
      <w:lvlText w:val="%1-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17A"/>
    <w:rsid w:val="0012517A"/>
    <w:rsid w:val="003F54E1"/>
    <w:rsid w:val="00525D91"/>
    <w:rsid w:val="005F556E"/>
    <w:rsid w:val="00662DF3"/>
    <w:rsid w:val="007D0BFE"/>
    <w:rsid w:val="00997CD0"/>
    <w:rsid w:val="00DF3EB0"/>
    <w:rsid w:val="00E20361"/>
    <w:rsid w:val="00FA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4792"/>
  <w15:chartTrackingRefBased/>
  <w15:docId w15:val="{B5BADC07-63C3-41A8-A9BC-7D1834C8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1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2517A"/>
    <w:pPr>
      <w:suppressLineNumbers/>
    </w:pPr>
  </w:style>
  <w:style w:type="paragraph" w:styleId="a4">
    <w:name w:val="List Paragraph"/>
    <w:basedOn w:val="a"/>
    <w:uiPriority w:val="34"/>
    <w:qFormat/>
    <w:rsid w:val="0012517A"/>
    <w:pPr>
      <w:ind w:left="720"/>
      <w:contextualSpacing/>
    </w:pPr>
  </w:style>
  <w:style w:type="character" w:styleId="a5">
    <w:name w:val="Strong"/>
    <w:uiPriority w:val="22"/>
    <w:qFormat/>
    <w:rsid w:val="001251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2026-06-15T03:38:00Z</dcterms:created>
  <dcterms:modified xsi:type="dcterms:W3CDTF">2026-08-11T02:47:00Z</dcterms:modified>
</cp:coreProperties>
</file>